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008BA7E6" w:rsidR="00B9305B" w:rsidRPr="00D6090D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SPS priedas</w:t>
      </w:r>
    </w:p>
    <w:p w14:paraId="62E1595D" w14:textId="77777777" w:rsidR="00FA0655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342C472" w14:textId="77777777" w:rsidR="00B9305B" w:rsidRPr="007F4756" w:rsidRDefault="00B9305B" w:rsidP="00B9305B">
      <w:pPr>
        <w:tabs>
          <w:tab w:val="left" w:pos="480"/>
        </w:tabs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543309CD" w14:textId="77777777" w:rsidR="00DE2E0F" w:rsidRPr="00BA4F5F" w:rsidRDefault="00DE2E0F" w:rsidP="00DE2E0F">
      <w:pPr>
        <w:numPr>
          <w:ilvl w:val="0"/>
          <w:numId w:val="1"/>
        </w:numPr>
        <w:tabs>
          <w:tab w:val="left" w:pos="426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BA4F5F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450BD5F7" w14:textId="77777777" w:rsidR="00DE2E0F" w:rsidRPr="00BA4F5F" w:rsidRDefault="00DE2E0F" w:rsidP="00DE2E0F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721C2C0F" w14:textId="77777777" w:rsidR="00DE2E0F" w:rsidRPr="00BA4F5F" w:rsidRDefault="00DE2E0F" w:rsidP="00DE2E0F">
      <w:pPr>
        <w:spacing w:before="60" w:after="60"/>
        <w:rPr>
          <w:rFonts w:ascii="Arial" w:hAnsi="Arial" w:cs="Arial"/>
          <w:i/>
          <w:sz w:val="20"/>
          <w:szCs w:val="20"/>
        </w:rPr>
      </w:pPr>
      <w:r w:rsidRPr="00BA4F5F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0"/>
        <w:gridCol w:w="3300"/>
        <w:gridCol w:w="2788"/>
      </w:tblGrid>
      <w:tr w:rsidR="007A5D78" w:rsidRPr="008F0F72" w14:paraId="5D54023D" w14:textId="77777777" w:rsidTr="007A5D78">
        <w:trPr>
          <w:cantSplit/>
          <w:trHeight w:val="613"/>
        </w:trPr>
        <w:tc>
          <w:tcPr>
            <w:tcW w:w="3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8C8D" w14:textId="1199862E" w:rsidR="007A5D78" w:rsidRPr="008F0F72" w:rsidRDefault="007A5D78" w:rsidP="00141744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F0F72">
              <w:rPr>
                <w:rFonts w:ascii="Arial" w:eastAsia="Times New Roman" w:hAnsi="Arial" w:cs="Arial"/>
                <w:sz w:val="20"/>
                <w:szCs w:val="20"/>
              </w:rPr>
              <w:t xml:space="preserve">Vertinimo kriterijai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ir parametrai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4C96" w14:textId="0ADCDAB8" w:rsidR="007A5D78" w:rsidRPr="008F0F72" w:rsidRDefault="007A5D78" w:rsidP="00141744">
            <w:pPr>
              <w:spacing w:before="60" w:after="60" w:line="276" w:lineRule="auto"/>
              <w:ind w:left="-108" w:right="-108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F0F7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="007A5D78" w:rsidRPr="008F0F72" w14:paraId="3F6E09A7" w14:textId="77777777" w:rsidTr="006904B6">
        <w:trPr>
          <w:cantSplit/>
          <w:trHeight w:val="557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AE6BFCA" w14:textId="77777777" w:rsidR="007A5D78" w:rsidRPr="008F0F72" w:rsidRDefault="007A5D78" w:rsidP="00141744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F0F7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 kriterijus – Kaina </w:t>
            </w:r>
            <w:r w:rsidRPr="008F0F72">
              <w:rPr>
                <w:rFonts w:ascii="Arial" w:eastAsia="Times New Roman" w:hAnsi="Arial" w:cs="Arial"/>
                <w:b/>
                <w:iCs/>
                <w:sz w:val="20"/>
                <w:szCs w:val="20"/>
              </w:rPr>
              <w:t>(C)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BF1AD47" w14:textId="77777777" w:rsidR="007A5D78" w:rsidRPr="008F0F72" w:rsidRDefault="007A5D78" w:rsidP="00141744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1589C3A" w14:textId="17158C35" w:rsidR="007A5D78" w:rsidRPr="008F0F72" w:rsidRDefault="007A5D78" w:rsidP="00141744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F0F72">
              <w:rPr>
                <w:rFonts w:ascii="Arial" w:eastAsia="Times New Roman" w:hAnsi="Arial" w:cs="Arial"/>
                <w:sz w:val="20"/>
                <w:szCs w:val="20"/>
              </w:rPr>
              <w:t>X = 9</w:t>
            </w:r>
            <w:r w:rsidR="0098492A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7A5D78" w:rsidRPr="008F0F72" w14:paraId="3504AF92" w14:textId="77777777" w:rsidTr="006904B6">
        <w:trPr>
          <w:cantSplit/>
          <w:trHeight w:val="583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FA5C810" w14:textId="270CBB59" w:rsidR="007A5D78" w:rsidRPr="00D271FE" w:rsidRDefault="007A5D78" w:rsidP="00141744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271F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II kriterijus - </w:t>
            </w:r>
            <w:r w:rsidR="00296F1A" w:rsidRPr="00D271FE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Socialinis kriterijus (A) 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640631EA" w14:textId="77777777" w:rsidR="006904B6" w:rsidRPr="006904B6" w:rsidRDefault="006904B6" w:rsidP="00296F1A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904B6">
              <w:rPr>
                <w:rFonts w:ascii="Arial" w:eastAsia="Times New Roman" w:hAnsi="Arial" w:cs="Arial"/>
                <w:sz w:val="20"/>
                <w:szCs w:val="20"/>
              </w:rPr>
              <w:t>Vertinama, ar 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kodeksą taikys Sutarties vykdymo laikotarpiu.</w:t>
            </w:r>
          </w:p>
          <w:p w14:paraId="5CB5D3A5" w14:textId="77777777" w:rsidR="006904B6" w:rsidRPr="006904B6" w:rsidRDefault="006904B6" w:rsidP="00296F1A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6854186" w14:textId="77777777" w:rsidR="006904B6" w:rsidRPr="006904B6" w:rsidRDefault="006904B6" w:rsidP="00296F1A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904B6">
              <w:rPr>
                <w:rFonts w:ascii="Arial" w:eastAsia="Times New Roman" w:hAnsi="Arial" w:cs="Arial"/>
                <w:sz w:val="20"/>
                <w:szCs w:val="20"/>
              </w:rPr>
              <w:t>Pateikiama:</w:t>
            </w:r>
          </w:p>
          <w:p w14:paraId="5E9A0643" w14:textId="012F90B1" w:rsidR="007A5D78" w:rsidRDefault="006904B6" w:rsidP="00296F1A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904B6">
              <w:rPr>
                <w:rFonts w:ascii="Arial" w:eastAsia="Times New Roman" w:hAnsi="Arial" w:cs="Arial"/>
                <w:sz w:val="20"/>
                <w:szCs w:val="20"/>
              </w:rPr>
              <w:t>Tiekėjo patvirtintas etikos (elgesio) kodekso ir/ar lygiaverčio dokumento, kuris atitinka nustatytus reikalavimus, kopija, arba kitas lygiavertis įrodymas (pvz. internetinės svetainės adresas, kur galima būtų susipažinti su etikos (elgesio) kodeksu).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5F8CE08" w14:textId="00E7F959" w:rsidR="007A5D78" w:rsidRPr="008F0F72" w:rsidRDefault="007A5D78" w:rsidP="00141744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Z=</w:t>
            </w:r>
            <w:r w:rsidR="0098492A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</w:tbl>
    <w:p w14:paraId="0FD04364" w14:textId="77777777" w:rsidR="00DE2E0F" w:rsidRPr="000C307C" w:rsidRDefault="00DE2E0F" w:rsidP="00DE2E0F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left="11"/>
        <w:jc w:val="both"/>
        <w:rPr>
          <w:rFonts w:ascii="Arial" w:hAnsi="Arial" w:cs="Arial"/>
          <w:b w:val="0"/>
          <w:i w:val="0"/>
          <w:sz w:val="20"/>
          <w:szCs w:val="20"/>
        </w:rPr>
      </w:pPr>
    </w:p>
    <w:p w14:paraId="7C6DB07A" w14:textId="77777777" w:rsidR="00DE621D" w:rsidRDefault="00DE621D" w:rsidP="00197F1B">
      <w:pPr>
        <w:rPr>
          <w:rFonts w:ascii="Arial" w:eastAsia="Times New Roman" w:hAnsi="Arial" w:cs="Arial"/>
          <w:sz w:val="20"/>
          <w:szCs w:val="20"/>
        </w:rPr>
      </w:pPr>
    </w:p>
    <w:p w14:paraId="0C3FDB8C" w14:textId="3A5FCFE7" w:rsidR="007424C2" w:rsidRPr="007424C2" w:rsidRDefault="007424C2" w:rsidP="007424C2">
      <w:pPr>
        <w:keepNext/>
        <w:numPr>
          <w:ilvl w:val="2"/>
          <w:numId w:val="7"/>
        </w:numPr>
        <w:tabs>
          <w:tab w:val="left" w:pos="284"/>
        </w:tabs>
        <w:spacing w:before="240" w:after="0" w:line="240" w:lineRule="auto"/>
        <w:ind w:left="0" w:firstLine="0"/>
        <w:contextualSpacing/>
        <w:jc w:val="both"/>
        <w:outlineLvl w:val="1"/>
        <w:rPr>
          <w:rFonts w:ascii="Arial" w:eastAsia="Times New Roman" w:hAnsi="Arial" w:cs="Arial"/>
          <w:iCs/>
          <w:sz w:val="20"/>
          <w:szCs w:val="20"/>
        </w:rPr>
      </w:pPr>
      <w:r w:rsidRPr="007424C2">
        <w:rPr>
          <w:rFonts w:ascii="Arial" w:eastAsia="Times New Roman" w:hAnsi="Arial" w:cs="Arial"/>
          <w:iCs/>
          <w:sz w:val="20"/>
          <w:szCs w:val="20"/>
        </w:rPr>
        <w:t>Pasiūlymo ekonominio naudingumo (S) balai bus apskaičiuojami sudedant Pasiūlymo kainos (C) ir kriterijaus (</w:t>
      </w:r>
      <w:r w:rsidR="00D271FE">
        <w:rPr>
          <w:rFonts w:ascii="Arial" w:eastAsia="Times New Roman" w:hAnsi="Arial" w:cs="Arial"/>
          <w:iCs/>
          <w:sz w:val="20"/>
          <w:szCs w:val="20"/>
        </w:rPr>
        <w:t>A</w:t>
      </w:r>
      <w:r w:rsidRPr="007424C2">
        <w:rPr>
          <w:rFonts w:ascii="Arial" w:eastAsia="Times New Roman" w:hAnsi="Arial" w:cs="Arial"/>
          <w:iCs/>
          <w:sz w:val="20"/>
          <w:szCs w:val="20"/>
        </w:rPr>
        <w:t>) balus:</w:t>
      </w:r>
    </w:p>
    <w:p w14:paraId="08D647FB" w14:textId="019E35D9" w:rsidR="007424C2" w:rsidRPr="007424C2" w:rsidRDefault="007424C2" w:rsidP="007424C2">
      <w:pPr>
        <w:keepNext/>
        <w:tabs>
          <w:tab w:val="left" w:pos="284"/>
          <w:tab w:val="left" w:pos="426"/>
          <w:tab w:val="left" w:pos="709"/>
          <w:tab w:val="left" w:pos="851"/>
        </w:tabs>
        <w:spacing w:before="240"/>
        <w:jc w:val="center"/>
        <w:outlineLvl w:val="1"/>
        <w:rPr>
          <w:rFonts w:ascii="Arial" w:eastAsia="Times New Roman" w:hAnsi="Arial" w:cs="Arial"/>
          <w:b/>
          <w:bCs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="Arial" w:hAnsi="Cambria Math" w:cs="Arial"/>
              <w:sz w:val="20"/>
              <w:szCs w:val="20"/>
            </w:rPr>
            <m:t>S=C+A</m:t>
          </m:r>
        </m:oMath>
      </m:oMathPara>
    </w:p>
    <w:p w14:paraId="1F940B8D" w14:textId="77777777" w:rsidR="007424C2" w:rsidRPr="007424C2" w:rsidRDefault="007424C2" w:rsidP="007424C2">
      <w:pPr>
        <w:keepNext/>
        <w:tabs>
          <w:tab w:val="left" w:pos="567"/>
        </w:tabs>
        <w:spacing w:before="60" w:after="60"/>
        <w:ind w:left="720"/>
        <w:jc w:val="both"/>
        <w:outlineLvl w:val="1"/>
        <w:rPr>
          <w:rFonts w:ascii="Arial" w:eastAsia="Times New Roman" w:hAnsi="Arial" w:cs="Arial"/>
          <w:bCs/>
          <w:iCs/>
          <w:sz w:val="20"/>
          <w:szCs w:val="20"/>
          <w:lang w:eastAsia="lt-LT"/>
        </w:rPr>
      </w:pPr>
    </w:p>
    <w:p w14:paraId="0D8BEFE0" w14:textId="77777777" w:rsidR="007424C2" w:rsidRPr="007424C2" w:rsidRDefault="007424C2" w:rsidP="007424C2">
      <w:pPr>
        <w:keepNext/>
        <w:numPr>
          <w:ilvl w:val="2"/>
          <w:numId w:val="7"/>
        </w:numPr>
        <w:tabs>
          <w:tab w:val="left" w:pos="284"/>
        </w:tabs>
        <w:spacing w:before="240" w:after="0" w:line="240" w:lineRule="auto"/>
        <w:ind w:left="0" w:firstLine="0"/>
        <w:contextualSpacing/>
        <w:jc w:val="both"/>
        <w:outlineLvl w:val="1"/>
        <w:rPr>
          <w:rFonts w:ascii="Arial" w:eastAsia="Times New Roman" w:hAnsi="Arial" w:cs="Arial"/>
          <w:bCs/>
          <w:iCs/>
          <w:sz w:val="20"/>
          <w:szCs w:val="20"/>
          <w:lang w:eastAsia="lt-LT"/>
        </w:rPr>
      </w:pPr>
      <w:r w:rsidRPr="007424C2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Pasiūlymo kainos kriterijaus (</w:t>
      </w:r>
      <w:r w:rsidRPr="007424C2">
        <w:rPr>
          <w:rFonts w:ascii="Arial" w:eastAsia="Times New Roman" w:hAnsi="Arial" w:cs="Arial"/>
          <w:iCs/>
          <w:position w:val="-6"/>
          <w:sz w:val="20"/>
          <w:szCs w:val="20"/>
        </w:rPr>
        <w:object w:dxaOrig="240" w:dyaOrig="375" w14:anchorId="5F9731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9.8pt" o:ole="" fillcolor="window">
            <v:imagedata r:id="rId10" o:title=""/>
          </v:shape>
          <o:OLEObject Type="Embed" ProgID="Equation.3" ShapeID="_x0000_i1025" DrawAspect="Content" ObjectID="_1826792631" r:id="rId11"/>
        </w:object>
      </w:r>
      <w:r w:rsidRPr="007424C2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 balai apskaičiuojami mažiausios pasiūlytos kainos (</w:t>
      </w:r>
      <w:r w:rsidRPr="007424C2">
        <w:rPr>
          <w:rFonts w:ascii="Arial" w:eastAsia="Times New Roman" w:hAnsi="Arial" w:cs="Arial"/>
          <w:bCs/>
          <w:iCs/>
          <w:position w:val="-10"/>
          <w:sz w:val="20"/>
          <w:szCs w:val="20"/>
        </w:rPr>
        <w:object w:dxaOrig="465" w:dyaOrig="375" w14:anchorId="4653EBB3">
          <v:shape id="_x0000_i1026" type="#_x0000_t75" style="width:23.4pt;height:19.8pt" o:ole="" fillcolor="window">
            <v:imagedata r:id="rId12" o:title=""/>
          </v:shape>
          <o:OLEObject Type="Embed" ProgID="Equation.3" ShapeID="_x0000_i1026" DrawAspect="Content" ObjectID="_1826792632" r:id="rId13"/>
        </w:object>
      </w:r>
      <w:r w:rsidRPr="007424C2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 ir vertinamame Pasiūlyme nurodytos Pasiūlymo kainos (</w:t>
      </w:r>
      <w:bookmarkStart w:id="0" w:name="_Hlk69472354"/>
      <w:r w:rsidRPr="007424C2">
        <w:rPr>
          <w:rFonts w:ascii="Arial" w:eastAsia="Times New Roman" w:hAnsi="Arial" w:cs="Arial"/>
          <w:bCs/>
          <w:iCs/>
          <w:position w:val="-14"/>
          <w:sz w:val="20"/>
          <w:szCs w:val="20"/>
        </w:rPr>
        <w:object w:dxaOrig="465" w:dyaOrig="465" w14:anchorId="1C85FBD6">
          <v:shape id="_x0000_i1027" type="#_x0000_t75" style="width:23.4pt;height:23.4pt" o:ole="" fillcolor="window">
            <v:imagedata r:id="rId14" o:title=""/>
          </v:shape>
          <o:OLEObject Type="Embed" ProgID="Equation.3" ShapeID="_x0000_i1027" DrawAspect="Content" ObjectID="_1826792633" r:id="rId15"/>
        </w:object>
      </w:r>
      <w:bookmarkEnd w:id="0"/>
      <w:r w:rsidRPr="007424C2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) </w:t>
      </w:r>
      <w:r w:rsidRPr="007424C2">
        <w:rPr>
          <w:rFonts w:ascii="Arial" w:eastAsia="Times New Roman" w:hAnsi="Arial" w:cs="Arial"/>
          <w:iCs/>
          <w:sz w:val="20"/>
          <w:szCs w:val="20"/>
          <w:lang w:eastAsia="lt-LT"/>
        </w:rPr>
        <w:t>(pateikiama užpildant Pasiūlymo formoje esančią lentelę)</w:t>
      </w:r>
      <w:r w:rsidRPr="007424C2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santykį padauginant iš kainos kriterijaus lyginamojo svorio </w:t>
      </w:r>
      <w:r w:rsidRPr="007424C2">
        <w:rPr>
          <w:rFonts w:ascii="Arial" w:eastAsia="Times New Roman" w:hAnsi="Arial" w:cs="Arial"/>
          <w:bCs/>
          <w:iCs/>
          <w:sz w:val="20"/>
          <w:szCs w:val="20"/>
        </w:rPr>
        <w:t>( X )</w:t>
      </w:r>
      <w:r w:rsidRPr="007424C2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:</w:t>
      </w:r>
    </w:p>
    <w:p w14:paraId="4C7E1B12" w14:textId="77777777" w:rsidR="007424C2" w:rsidRPr="007424C2" w:rsidRDefault="007424C2" w:rsidP="007424C2">
      <w:pPr>
        <w:rPr>
          <w:rFonts w:ascii="Arial" w:eastAsia="Times New Roman" w:hAnsi="Arial" w:cs="Arial"/>
          <w:iCs/>
          <w:sz w:val="20"/>
          <w:szCs w:val="20"/>
          <w:lang w:eastAsia="lt-LT"/>
        </w:rPr>
      </w:pPr>
    </w:p>
    <w:bookmarkStart w:id="1" w:name="_Hlk69472145"/>
    <w:p w14:paraId="1CE1724F" w14:textId="77777777" w:rsidR="007424C2" w:rsidRPr="007424C2" w:rsidRDefault="007424C2" w:rsidP="007424C2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7424C2">
        <w:rPr>
          <w:rFonts w:ascii="Arial" w:eastAsia="Times New Roman" w:hAnsi="Arial" w:cs="Arial"/>
          <w:iCs/>
          <w:position w:val="-32"/>
          <w:sz w:val="20"/>
          <w:szCs w:val="20"/>
        </w:rPr>
        <w:object w:dxaOrig="1320" w:dyaOrig="720" w14:anchorId="5B1AF0FF">
          <v:shape id="_x0000_i1028" type="#_x0000_t75" style="width:66pt;height:36pt" o:ole="" fillcolor="window">
            <v:imagedata r:id="rId16" o:title=""/>
          </v:shape>
          <o:OLEObject Type="Embed" ProgID="Equation.3" ShapeID="_x0000_i1028" DrawAspect="Content" ObjectID="_1826792634" r:id="rId17"/>
        </w:object>
      </w:r>
      <w:bookmarkEnd w:id="1"/>
    </w:p>
    <w:p w14:paraId="0FEB0257" w14:textId="77777777" w:rsidR="007424C2" w:rsidRPr="007424C2" w:rsidRDefault="007424C2" w:rsidP="007424C2">
      <w:pPr>
        <w:tabs>
          <w:tab w:val="left" w:pos="0"/>
          <w:tab w:val="left" w:pos="567"/>
        </w:tabs>
        <w:jc w:val="both"/>
        <w:rPr>
          <w:rFonts w:ascii="Arial" w:eastAsia="Times New Roman" w:hAnsi="Arial" w:cs="Arial"/>
          <w:iCs/>
          <w:sz w:val="20"/>
          <w:szCs w:val="20"/>
        </w:rPr>
      </w:pPr>
    </w:p>
    <w:p w14:paraId="7C4673FB" w14:textId="77777777" w:rsidR="007424C2" w:rsidRPr="007424C2" w:rsidRDefault="007424C2" w:rsidP="007424C2">
      <w:pPr>
        <w:keepNext/>
        <w:numPr>
          <w:ilvl w:val="2"/>
          <w:numId w:val="7"/>
        </w:numPr>
        <w:tabs>
          <w:tab w:val="left" w:pos="567"/>
        </w:tabs>
        <w:spacing w:before="240" w:after="0" w:line="240" w:lineRule="auto"/>
        <w:ind w:left="0" w:firstLine="0"/>
        <w:contextualSpacing/>
        <w:jc w:val="both"/>
        <w:outlineLvl w:val="1"/>
        <w:rPr>
          <w:rFonts w:ascii="Arial" w:eastAsia="Calibri" w:hAnsi="Arial" w:cs="Arial"/>
          <w:iCs/>
          <w:sz w:val="20"/>
          <w:szCs w:val="20"/>
        </w:rPr>
      </w:pPr>
      <w:r w:rsidRPr="007424C2">
        <w:rPr>
          <w:rFonts w:ascii="Arial" w:eastAsia="Calibri" w:hAnsi="Arial" w:cs="Arial"/>
          <w:iCs/>
          <w:sz w:val="20"/>
          <w:szCs w:val="20"/>
        </w:rPr>
        <w:t>Pasiūlymo kriterijaus (A) balas apskaičiuojamas taip:</w:t>
      </w:r>
    </w:p>
    <w:p w14:paraId="35DC594C" w14:textId="25D10FC3" w:rsidR="007424C2" w:rsidRPr="007424C2" w:rsidRDefault="007424C2" w:rsidP="007424C2">
      <w:pPr>
        <w:keepNext/>
        <w:numPr>
          <w:ilvl w:val="1"/>
          <w:numId w:val="8"/>
        </w:numPr>
        <w:tabs>
          <w:tab w:val="left" w:pos="567"/>
        </w:tabs>
        <w:spacing w:before="240" w:after="0" w:line="240" w:lineRule="auto"/>
        <w:ind w:left="0" w:firstLine="0"/>
        <w:contextualSpacing/>
        <w:jc w:val="both"/>
        <w:outlineLvl w:val="1"/>
        <w:rPr>
          <w:rFonts w:ascii="Arial" w:eastAsia="Calibri" w:hAnsi="Arial" w:cs="Arial"/>
          <w:iCs/>
          <w:sz w:val="20"/>
          <w:szCs w:val="20"/>
        </w:rPr>
      </w:pPr>
      <w:r w:rsidRPr="007424C2">
        <w:rPr>
          <w:rFonts w:ascii="Arial" w:eastAsia="Calibri" w:hAnsi="Arial" w:cs="Arial"/>
          <w:iCs/>
          <w:sz w:val="20"/>
          <w:szCs w:val="20"/>
        </w:rPr>
        <w:t xml:space="preserve">Tiekėjui pateikusiam patvirtintą etikos (elgesio) kodeksą ir/ar lygiaverčio dokumento, kuris atitinka nustatytus reikalavimus, kopiją, arba kitą lygiavertį įrodymą skiriami </w:t>
      </w:r>
      <w:r w:rsidR="0098492A">
        <w:rPr>
          <w:rFonts w:ascii="Arial" w:eastAsia="Calibri" w:hAnsi="Arial" w:cs="Arial"/>
          <w:iCs/>
          <w:sz w:val="20"/>
          <w:szCs w:val="20"/>
        </w:rPr>
        <w:t>5</w:t>
      </w:r>
      <w:r w:rsidRPr="007424C2">
        <w:rPr>
          <w:rFonts w:ascii="Arial" w:eastAsia="Calibri" w:hAnsi="Arial" w:cs="Arial"/>
          <w:iCs/>
          <w:sz w:val="20"/>
          <w:szCs w:val="20"/>
        </w:rPr>
        <w:t xml:space="preserve"> (</w:t>
      </w:r>
      <w:r w:rsidR="0098492A">
        <w:rPr>
          <w:rFonts w:ascii="Arial" w:eastAsia="Calibri" w:hAnsi="Arial" w:cs="Arial"/>
          <w:iCs/>
          <w:sz w:val="20"/>
          <w:szCs w:val="20"/>
        </w:rPr>
        <w:t>penki</w:t>
      </w:r>
      <w:r w:rsidRPr="007424C2">
        <w:rPr>
          <w:rFonts w:ascii="Arial" w:eastAsia="Calibri" w:hAnsi="Arial" w:cs="Arial"/>
          <w:iCs/>
          <w:sz w:val="20"/>
          <w:szCs w:val="20"/>
        </w:rPr>
        <w:t>) bala</w:t>
      </w:r>
      <w:r w:rsidR="0098492A">
        <w:rPr>
          <w:rFonts w:ascii="Arial" w:eastAsia="Calibri" w:hAnsi="Arial" w:cs="Arial"/>
          <w:iCs/>
          <w:sz w:val="20"/>
          <w:szCs w:val="20"/>
        </w:rPr>
        <w:t>i</w:t>
      </w:r>
      <w:r w:rsidRPr="007424C2">
        <w:rPr>
          <w:rFonts w:ascii="Arial" w:eastAsia="Calibri" w:hAnsi="Arial" w:cs="Arial"/>
          <w:iCs/>
          <w:sz w:val="20"/>
          <w:szCs w:val="20"/>
        </w:rPr>
        <w:t>.</w:t>
      </w:r>
    </w:p>
    <w:p w14:paraId="615A8EDA" w14:textId="77777777" w:rsidR="007424C2" w:rsidRPr="007424C2" w:rsidRDefault="007424C2" w:rsidP="007424C2">
      <w:pPr>
        <w:keepNext/>
        <w:numPr>
          <w:ilvl w:val="1"/>
          <w:numId w:val="8"/>
        </w:numPr>
        <w:tabs>
          <w:tab w:val="left" w:pos="567"/>
        </w:tabs>
        <w:spacing w:before="240" w:after="0" w:line="240" w:lineRule="auto"/>
        <w:ind w:left="0" w:firstLine="0"/>
        <w:contextualSpacing/>
        <w:jc w:val="both"/>
        <w:outlineLvl w:val="1"/>
        <w:rPr>
          <w:rFonts w:ascii="Arial" w:eastAsia="Times New Roman" w:hAnsi="Arial" w:cs="Arial"/>
          <w:iCs/>
          <w:sz w:val="20"/>
          <w:szCs w:val="20"/>
        </w:rPr>
      </w:pPr>
      <w:r w:rsidRPr="007424C2">
        <w:rPr>
          <w:rFonts w:ascii="Arial" w:eastAsia="Calibri" w:hAnsi="Arial" w:cs="Arial"/>
          <w:iCs/>
          <w:sz w:val="20"/>
          <w:szCs w:val="20"/>
        </w:rPr>
        <w:t>Tiekėjui nepateikusiam patvirtinto etikos (elgesio) kodekso ir/ar lygiaverčio dokumento, kuris atitinka nustatytus reikalavimus, kopijos, arba kito lygiaverčio įrodymo</w:t>
      </w:r>
      <w:r w:rsidRPr="007424C2">
        <w:rPr>
          <w:rFonts w:ascii="Arial" w:eastAsia="Calibri" w:hAnsi="Arial" w:cs="Arial"/>
          <w:sz w:val="20"/>
          <w:szCs w:val="20"/>
        </w:rPr>
        <w:t xml:space="preserve"> skiriama 0 (nulis) balų.</w:t>
      </w:r>
    </w:p>
    <w:p w14:paraId="6A271DA8" w14:textId="77777777" w:rsidR="007424C2" w:rsidRPr="007424C2" w:rsidRDefault="007424C2" w:rsidP="007424C2">
      <w:pPr>
        <w:tabs>
          <w:tab w:val="left" w:pos="0"/>
        </w:tabs>
        <w:jc w:val="both"/>
        <w:rPr>
          <w:rFonts w:ascii="Arial" w:eastAsia="Times New Roman" w:hAnsi="Arial" w:cs="Arial"/>
          <w:iCs/>
          <w:sz w:val="20"/>
          <w:szCs w:val="20"/>
        </w:rPr>
      </w:pPr>
    </w:p>
    <w:p w14:paraId="79A99569" w14:textId="77777777" w:rsidR="007424C2" w:rsidRPr="007424C2" w:rsidRDefault="007424C2" w:rsidP="007424C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20"/>
          <w:szCs w:val="20"/>
        </w:rPr>
      </w:pPr>
      <w:r w:rsidRPr="007424C2">
        <w:rPr>
          <w:rFonts w:ascii="Arial" w:eastAsia="Times New Roman" w:hAnsi="Arial" w:cs="Arial"/>
          <w:iCs/>
          <w:sz w:val="20"/>
          <w:szCs w:val="20"/>
        </w:rPr>
        <w:t>Ekonomiškai naudingiausiu bus pripažįstamas Pasiūlymas, surinkęs daugiausiai balų.</w:t>
      </w:r>
    </w:p>
    <w:p w14:paraId="11E12C6E" w14:textId="77777777" w:rsidR="007424C2" w:rsidRPr="007424C2" w:rsidRDefault="007424C2" w:rsidP="007424C2"/>
    <w:sectPr w:rsidR="007424C2" w:rsidRPr="007424C2">
      <w:headerReference w:type="default" r:id="rId18"/>
      <w:footerReference w:type="default" r:id="rId1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E6B28" w14:textId="77777777" w:rsidR="0041726C" w:rsidRDefault="0041726C" w:rsidP="00197F1B">
      <w:pPr>
        <w:spacing w:after="0" w:line="240" w:lineRule="auto"/>
      </w:pPr>
      <w:r>
        <w:separator/>
      </w:r>
    </w:p>
  </w:endnote>
  <w:endnote w:type="continuationSeparator" w:id="0">
    <w:p w14:paraId="678168FF" w14:textId="77777777" w:rsidR="0041726C" w:rsidRDefault="0041726C" w:rsidP="00197F1B">
      <w:pPr>
        <w:spacing w:after="0" w:line="240" w:lineRule="auto"/>
      </w:pPr>
      <w:r>
        <w:continuationSeparator/>
      </w:r>
    </w:p>
  </w:endnote>
  <w:endnote w:type="continuationNotice" w:id="1">
    <w:p w14:paraId="79CFF692" w14:textId="77777777" w:rsidR="0041726C" w:rsidRDefault="004172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226F6" w14:textId="77777777" w:rsidR="0041726C" w:rsidRDefault="0041726C" w:rsidP="00197F1B">
      <w:pPr>
        <w:spacing w:after="0" w:line="240" w:lineRule="auto"/>
      </w:pPr>
      <w:r>
        <w:separator/>
      </w:r>
    </w:p>
  </w:footnote>
  <w:footnote w:type="continuationSeparator" w:id="0">
    <w:p w14:paraId="0026798C" w14:textId="77777777" w:rsidR="0041726C" w:rsidRDefault="0041726C" w:rsidP="00197F1B">
      <w:pPr>
        <w:spacing w:after="0" w:line="240" w:lineRule="auto"/>
      </w:pPr>
      <w:r>
        <w:continuationSeparator/>
      </w:r>
    </w:p>
  </w:footnote>
  <w:footnote w:type="continuationNotice" w:id="1">
    <w:p w14:paraId="43212700" w14:textId="77777777" w:rsidR="0041726C" w:rsidRDefault="004172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625520"/>
    <w:multiLevelType w:val="multilevel"/>
    <w:tmpl w:val="3A10F8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4C72D7A"/>
    <w:multiLevelType w:val="multilevel"/>
    <w:tmpl w:val="A2FABB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14483A"/>
    <w:multiLevelType w:val="hybridMultilevel"/>
    <w:tmpl w:val="7B8C3B98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AE8F66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2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419962">
    <w:abstractNumId w:val="6"/>
  </w:num>
  <w:num w:numId="8" w16cid:durableId="1300182471">
    <w:abstractNumId w:val="5"/>
  </w:num>
  <w:num w:numId="9" w16cid:durableId="1391880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70D03"/>
    <w:rsid w:val="00077583"/>
    <w:rsid w:val="000B2F59"/>
    <w:rsid w:val="00116F45"/>
    <w:rsid w:val="00192A55"/>
    <w:rsid w:val="00197F1B"/>
    <w:rsid w:val="00277B27"/>
    <w:rsid w:val="0028056A"/>
    <w:rsid w:val="00296F1A"/>
    <w:rsid w:val="00334504"/>
    <w:rsid w:val="003441A8"/>
    <w:rsid w:val="00363B0D"/>
    <w:rsid w:val="00364141"/>
    <w:rsid w:val="0038493B"/>
    <w:rsid w:val="003A47F8"/>
    <w:rsid w:val="003F7F5C"/>
    <w:rsid w:val="0041726C"/>
    <w:rsid w:val="004C394D"/>
    <w:rsid w:val="004D0948"/>
    <w:rsid w:val="00511985"/>
    <w:rsid w:val="00591135"/>
    <w:rsid w:val="005B5F94"/>
    <w:rsid w:val="005F3CA9"/>
    <w:rsid w:val="006904B6"/>
    <w:rsid w:val="006A2E46"/>
    <w:rsid w:val="006C5C43"/>
    <w:rsid w:val="006E7FE8"/>
    <w:rsid w:val="007424C2"/>
    <w:rsid w:val="007A5D78"/>
    <w:rsid w:val="007C3444"/>
    <w:rsid w:val="007C4A32"/>
    <w:rsid w:val="008416FE"/>
    <w:rsid w:val="009138B7"/>
    <w:rsid w:val="00920B56"/>
    <w:rsid w:val="0098492A"/>
    <w:rsid w:val="009A3C52"/>
    <w:rsid w:val="00A47F35"/>
    <w:rsid w:val="00A503D3"/>
    <w:rsid w:val="00A62EAC"/>
    <w:rsid w:val="00B24461"/>
    <w:rsid w:val="00B704B5"/>
    <w:rsid w:val="00B9305B"/>
    <w:rsid w:val="00BB5D2C"/>
    <w:rsid w:val="00BC3A7E"/>
    <w:rsid w:val="00BF09C4"/>
    <w:rsid w:val="00C5505A"/>
    <w:rsid w:val="00C63FDD"/>
    <w:rsid w:val="00C65693"/>
    <w:rsid w:val="00C74CDB"/>
    <w:rsid w:val="00CE43A9"/>
    <w:rsid w:val="00D271FE"/>
    <w:rsid w:val="00D6090D"/>
    <w:rsid w:val="00DE2E0F"/>
    <w:rsid w:val="00DE621D"/>
    <w:rsid w:val="00E52F33"/>
    <w:rsid w:val="00E934B9"/>
    <w:rsid w:val="00F516FC"/>
    <w:rsid w:val="00F73F8F"/>
    <w:rsid w:val="00FA0655"/>
    <w:rsid w:val="00FB657C"/>
    <w:rsid w:val="00FD3BF0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F4F0B1-5888-4B42-A4E7-D737524EA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1361</Words>
  <Characters>777</Characters>
  <Application>Microsoft Office Word</Application>
  <DocSecurity>0</DocSecurity>
  <Lines>6</Lines>
  <Paragraphs>4</Paragraphs>
  <ScaleCrop>false</ScaleCrop>
  <Company>UAB TIC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Alina Dralo</cp:lastModifiedBy>
  <cp:revision>40</cp:revision>
  <dcterms:created xsi:type="dcterms:W3CDTF">2019-05-16T23:00:00Z</dcterms:created>
  <dcterms:modified xsi:type="dcterms:W3CDTF">2025-12-09T11:37:00Z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